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9A824" w14:textId="77777777" w:rsidR="00D15157" w:rsidRDefault="00D15157" w:rsidP="00D151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746F01" w14:textId="18A7618D" w:rsidR="00AC6E4D" w:rsidRPr="00D15157" w:rsidRDefault="00AC6E4D" w:rsidP="00D151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Broj: </w:t>
      </w:r>
      <w:r w:rsidR="00FF460D">
        <w:rPr>
          <w:rFonts w:ascii="Times New Roman" w:hAnsi="Times New Roman" w:cs="Times New Roman"/>
          <w:sz w:val="24"/>
          <w:szCs w:val="24"/>
        </w:rPr>
        <w:t xml:space="preserve"> </w:t>
      </w:r>
      <w:r w:rsidR="00E7528E">
        <w:rPr>
          <w:rFonts w:ascii="Times New Roman" w:hAnsi="Times New Roman" w:cs="Times New Roman"/>
          <w:sz w:val="24"/>
          <w:szCs w:val="24"/>
        </w:rPr>
        <w:t>236</w:t>
      </w:r>
    </w:p>
    <w:p w14:paraId="29D35201" w14:textId="392C5E5E" w:rsidR="00AC6E4D" w:rsidRDefault="00AC6E4D" w:rsidP="00D1515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Budva, </w:t>
      </w:r>
      <w:r w:rsidR="00FF460D">
        <w:rPr>
          <w:rFonts w:ascii="Times New Roman" w:hAnsi="Times New Roman" w:cs="Times New Roman"/>
          <w:sz w:val="24"/>
          <w:szCs w:val="24"/>
        </w:rPr>
        <w:t>22.03</w:t>
      </w:r>
      <w:r w:rsidR="00BB4A80">
        <w:rPr>
          <w:rFonts w:ascii="Times New Roman" w:hAnsi="Times New Roman" w:cs="Times New Roman"/>
          <w:sz w:val="24"/>
          <w:szCs w:val="24"/>
        </w:rPr>
        <w:t xml:space="preserve">.2024. godine </w:t>
      </w:r>
    </w:p>
    <w:p w14:paraId="66604642" w14:textId="77777777" w:rsidR="00BB4A80" w:rsidRPr="00BB4A80" w:rsidRDefault="00BB4A80" w:rsidP="00BB4A80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9926B" w14:textId="259BB2EB" w:rsidR="00BB4A80" w:rsidRDefault="008D4377" w:rsidP="008D4377">
      <w:pPr>
        <w:jc w:val="both"/>
      </w:pPr>
      <w:r>
        <w:t xml:space="preserve">Na osnovu </w:t>
      </w:r>
      <w:r w:rsidR="00176346">
        <w:t xml:space="preserve">člana 40. Zakona o državnoj imovini (“Sl.list CG”, br. 21/09 i 40/11 – dr.zakon), </w:t>
      </w:r>
      <w:r w:rsidR="0035060D">
        <w:t>č</w:t>
      </w:r>
      <w:r w:rsidR="00176346">
        <w:t xml:space="preserve">lana 29. Uredbe o </w:t>
      </w:r>
      <w:r w:rsidR="00FF460D">
        <w:t>prodaji</w:t>
      </w:r>
      <w:r w:rsidR="00176346">
        <w:t xml:space="preserve"> i davanju u zakup stvari u državnoj svojini (“Sl. list CG”, br. 44/10), </w:t>
      </w:r>
      <w:r w:rsidR="005270D7">
        <w:t xml:space="preserve">Uredbe o uslovima za organizovanje javne i aukcijske prodaje robe (“Sl. list CG”, br. 001/10), </w:t>
      </w:r>
      <w:r w:rsidR="00176346">
        <w:t>Izvještaja o stručnoj procjeni upotrebljavanog vozila broj 177</w:t>
      </w:r>
      <w:r w:rsidR="00AF535A">
        <w:t>.</w:t>
      </w:r>
      <w:r w:rsidR="00176346">
        <w:t xml:space="preserve"> od 01.03.2024. godine</w:t>
      </w:r>
      <w:r w:rsidR="00D10C8E">
        <w:t xml:space="preserve">, </w:t>
      </w:r>
      <w:r>
        <w:t>Odluke Savjeta Radio Televizija Budva o prodaji vozila broj</w:t>
      </w:r>
      <w:r w:rsidR="00D10C8E">
        <w:t xml:space="preserve"> 12</w:t>
      </w:r>
      <w:r w:rsidR="00AF535A">
        <w:t>.</w:t>
      </w:r>
      <w:r w:rsidR="00D10C8E">
        <w:t xml:space="preserve"> </w:t>
      </w:r>
      <w:r>
        <w:t>od 01.03.2024. godine</w:t>
      </w:r>
      <w:r w:rsidR="00D10C8E">
        <w:t xml:space="preserve">, objavljuje </w:t>
      </w:r>
    </w:p>
    <w:p w14:paraId="723A1A61" w14:textId="77777777" w:rsidR="00D10C8E" w:rsidRDefault="00D10C8E" w:rsidP="008D4377">
      <w:pPr>
        <w:jc w:val="both"/>
      </w:pPr>
    </w:p>
    <w:p w14:paraId="0461D9F1" w14:textId="1977FA46" w:rsidR="00D10C8E" w:rsidRPr="00D10C8E" w:rsidRDefault="00FF460D" w:rsidP="00D10C8E">
      <w:pPr>
        <w:jc w:val="center"/>
        <w:rPr>
          <w:b/>
          <w:bCs/>
        </w:rPr>
      </w:pPr>
      <w:r>
        <w:rPr>
          <w:b/>
          <w:bCs/>
        </w:rPr>
        <w:t xml:space="preserve">DRUGI  </w:t>
      </w:r>
      <w:r w:rsidR="00D10C8E" w:rsidRPr="00D10C8E">
        <w:rPr>
          <w:b/>
          <w:bCs/>
        </w:rPr>
        <w:t>JAVNI   POZIV</w:t>
      </w:r>
    </w:p>
    <w:p w14:paraId="6AE42DEE" w14:textId="77777777" w:rsidR="00D10C8E" w:rsidRDefault="00D10C8E" w:rsidP="00D10C8E">
      <w:pPr>
        <w:jc w:val="center"/>
      </w:pPr>
    </w:p>
    <w:p w14:paraId="68199ED6" w14:textId="203A8EBA" w:rsidR="00615451" w:rsidRDefault="00D10C8E" w:rsidP="00D10C8E">
      <w:pPr>
        <w:jc w:val="center"/>
        <w:rPr>
          <w:sz w:val="22"/>
          <w:szCs w:val="22"/>
        </w:rPr>
      </w:pPr>
      <w:r w:rsidRPr="00D10C8E">
        <w:rPr>
          <w:sz w:val="22"/>
          <w:szCs w:val="22"/>
        </w:rPr>
        <w:t xml:space="preserve">ZA </w:t>
      </w:r>
      <w:r w:rsidR="00615451">
        <w:rPr>
          <w:sz w:val="22"/>
          <w:szCs w:val="22"/>
        </w:rPr>
        <w:t>PRIKUPLJANJE PONUDA</w:t>
      </w:r>
      <w:r w:rsidRPr="00D10C8E">
        <w:rPr>
          <w:sz w:val="22"/>
          <w:szCs w:val="22"/>
        </w:rPr>
        <w:t xml:space="preserve"> ZA PRODAJU </w:t>
      </w:r>
      <w:r w:rsidR="00D45550">
        <w:rPr>
          <w:sz w:val="22"/>
          <w:szCs w:val="22"/>
        </w:rPr>
        <w:t>KORIŠĆENOG</w:t>
      </w:r>
      <w:r w:rsidRPr="00D10C8E">
        <w:rPr>
          <w:sz w:val="22"/>
          <w:szCs w:val="22"/>
        </w:rPr>
        <w:t xml:space="preserve"> MOTORNOG VOZILA </w:t>
      </w:r>
      <w:r w:rsidR="00615451">
        <w:rPr>
          <w:sz w:val="22"/>
          <w:szCs w:val="22"/>
        </w:rPr>
        <w:t>PUTEM PISANE LICITACIJE – SISTEMOM ZATVO</w:t>
      </w:r>
      <w:r w:rsidR="00D45550">
        <w:rPr>
          <w:sz w:val="22"/>
          <w:szCs w:val="22"/>
        </w:rPr>
        <w:t>R</w:t>
      </w:r>
      <w:r w:rsidR="00615451">
        <w:rPr>
          <w:sz w:val="22"/>
          <w:szCs w:val="22"/>
        </w:rPr>
        <w:t>ENIH KOVERTI</w:t>
      </w:r>
    </w:p>
    <w:p w14:paraId="2DCEAAA8" w14:textId="77777777" w:rsidR="00615451" w:rsidRDefault="00615451" w:rsidP="00D10C8E">
      <w:pPr>
        <w:jc w:val="center"/>
        <w:rPr>
          <w:sz w:val="22"/>
          <w:szCs w:val="22"/>
        </w:rPr>
      </w:pPr>
    </w:p>
    <w:p w14:paraId="2A239723" w14:textId="77777777" w:rsidR="00D10C8E" w:rsidRDefault="00D10C8E" w:rsidP="00C3060C">
      <w:pPr>
        <w:jc w:val="both"/>
        <w:rPr>
          <w:sz w:val="22"/>
          <w:szCs w:val="22"/>
        </w:rPr>
      </w:pPr>
    </w:p>
    <w:p w14:paraId="2569837E" w14:textId="4E68CF87" w:rsidR="00D10C8E" w:rsidRPr="0035060D" w:rsidRDefault="00D10C8E" w:rsidP="00D10C8E">
      <w:pPr>
        <w:pStyle w:val="ListParagraph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35060D">
        <w:rPr>
          <w:b/>
          <w:bCs/>
          <w:sz w:val="22"/>
          <w:szCs w:val="22"/>
        </w:rPr>
        <w:t xml:space="preserve">Predmet </w:t>
      </w:r>
      <w:r w:rsidR="00615451">
        <w:rPr>
          <w:b/>
          <w:bCs/>
          <w:sz w:val="22"/>
          <w:szCs w:val="22"/>
        </w:rPr>
        <w:t>prodaje:</w:t>
      </w:r>
    </w:p>
    <w:p w14:paraId="16FEE371" w14:textId="77777777" w:rsidR="00D10C8E" w:rsidRDefault="00D10C8E" w:rsidP="00D10C8E">
      <w:pPr>
        <w:jc w:val="both"/>
        <w:rPr>
          <w:sz w:val="22"/>
          <w:szCs w:val="22"/>
        </w:rPr>
      </w:pPr>
    </w:p>
    <w:p w14:paraId="0F1CC12D" w14:textId="2AC906BA" w:rsidR="00D10C8E" w:rsidRDefault="00C3060C" w:rsidP="00D10C8E">
      <w:pPr>
        <w:jc w:val="both"/>
        <w:rPr>
          <w:sz w:val="22"/>
          <w:szCs w:val="22"/>
        </w:rPr>
      </w:pPr>
      <w:r>
        <w:rPr>
          <w:sz w:val="22"/>
          <w:szCs w:val="22"/>
        </w:rPr>
        <w:t>Komisij</w:t>
      </w:r>
      <w:r w:rsidR="007C6571">
        <w:rPr>
          <w:sz w:val="22"/>
          <w:szCs w:val="22"/>
        </w:rPr>
        <w:t>a</w:t>
      </w:r>
      <w:r>
        <w:rPr>
          <w:sz w:val="22"/>
          <w:szCs w:val="22"/>
        </w:rPr>
        <w:t xml:space="preserve"> za sprovođenje postupka prikupljanja ponuda oglašava prodaju </w:t>
      </w:r>
      <w:r w:rsidR="00D10C8E">
        <w:rPr>
          <w:sz w:val="22"/>
          <w:szCs w:val="22"/>
        </w:rPr>
        <w:t>teretno</w:t>
      </w:r>
      <w:r>
        <w:rPr>
          <w:sz w:val="22"/>
          <w:szCs w:val="22"/>
        </w:rPr>
        <w:t>g</w:t>
      </w:r>
      <w:r w:rsidR="00D10C8E">
        <w:rPr>
          <w:sz w:val="22"/>
          <w:szCs w:val="22"/>
        </w:rPr>
        <w:t xml:space="preserve"> motorno</w:t>
      </w:r>
      <w:r>
        <w:rPr>
          <w:sz w:val="22"/>
          <w:szCs w:val="22"/>
        </w:rPr>
        <w:t>g</w:t>
      </w:r>
      <w:r w:rsidR="00D10C8E">
        <w:rPr>
          <w:sz w:val="22"/>
          <w:szCs w:val="22"/>
        </w:rPr>
        <w:t xml:space="preserve"> vozil</w:t>
      </w:r>
      <w:r>
        <w:rPr>
          <w:sz w:val="22"/>
          <w:szCs w:val="22"/>
        </w:rPr>
        <w:t>a</w:t>
      </w:r>
      <w:r w:rsidR="00D10C8E">
        <w:rPr>
          <w:sz w:val="22"/>
          <w:szCs w:val="22"/>
        </w:rPr>
        <w:t xml:space="preserve"> marke Fiat Fiorino Cargo 1.4 75KS Elegan – 2,5 m3, broj šasi</w:t>
      </w:r>
      <w:r w:rsidR="000C1850">
        <w:rPr>
          <w:sz w:val="22"/>
          <w:szCs w:val="22"/>
        </w:rPr>
        <w:t>j</w:t>
      </w:r>
      <w:r w:rsidR="00D10C8E">
        <w:rPr>
          <w:sz w:val="22"/>
          <w:szCs w:val="22"/>
        </w:rPr>
        <w:t>e ZFA22500006A04269, do</w:t>
      </w:r>
      <w:r>
        <w:rPr>
          <w:sz w:val="22"/>
          <w:szCs w:val="22"/>
        </w:rPr>
        <w:t>z</w:t>
      </w:r>
      <w:r w:rsidR="00D10C8E">
        <w:rPr>
          <w:sz w:val="22"/>
          <w:szCs w:val="22"/>
        </w:rPr>
        <w:t>voljena nosivost 570, masa praznog vozila 1110, vrsta goriva benzin 98, boja bijela pastelna, godina proizvodnje 2015, registarskih oznaka BD</w:t>
      </w:r>
      <w:r w:rsidR="000C1850">
        <w:rPr>
          <w:sz w:val="22"/>
          <w:szCs w:val="22"/>
        </w:rPr>
        <w:t>-</w:t>
      </w:r>
      <w:r w:rsidR="00D10C8E">
        <w:rPr>
          <w:sz w:val="22"/>
          <w:szCs w:val="22"/>
        </w:rPr>
        <w:t>CG 266</w:t>
      </w:r>
      <w:r>
        <w:rPr>
          <w:sz w:val="22"/>
          <w:szCs w:val="22"/>
        </w:rPr>
        <w:t>, u svojini Lokalnog javnog emitera “Radio Televizija Budva” d.o.o. Budva.</w:t>
      </w:r>
    </w:p>
    <w:p w14:paraId="21B1AEE1" w14:textId="77777777" w:rsidR="00D10C8E" w:rsidRDefault="00D10C8E" w:rsidP="00D10C8E">
      <w:pPr>
        <w:jc w:val="both"/>
        <w:rPr>
          <w:sz w:val="22"/>
          <w:szCs w:val="22"/>
        </w:rPr>
      </w:pPr>
    </w:p>
    <w:p w14:paraId="56D65E18" w14:textId="4F8F54B4" w:rsidR="00D10C8E" w:rsidRPr="0035060D" w:rsidRDefault="00D10C8E" w:rsidP="00D10C8E">
      <w:pPr>
        <w:pStyle w:val="ListParagraph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35060D">
        <w:rPr>
          <w:b/>
          <w:bCs/>
          <w:sz w:val="22"/>
          <w:szCs w:val="22"/>
        </w:rPr>
        <w:t>Početna cijena</w:t>
      </w:r>
    </w:p>
    <w:p w14:paraId="5829D00F" w14:textId="77777777" w:rsidR="00D10C8E" w:rsidRDefault="00D10C8E" w:rsidP="00D10C8E">
      <w:pPr>
        <w:jc w:val="both"/>
        <w:rPr>
          <w:sz w:val="22"/>
          <w:szCs w:val="22"/>
        </w:rPr>
      </w:pPr>
    </w:p>
    <w:p w14:paraId="4116070B" w14:textId="402702F2" w:rsidR="00D10C8E" w:rsidRDefault="00831096" w:rsidP="00D10C8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Početna cijena iz tačke 1. ovog Javnog poziva iznosi 3.636,60 €, shodno Izvještaju o procjeni upotrebljavanog vozila Fiat Fiorino </w:t>
      </w:r>
      <w:r w:rsidR="00DE12E9">
        <w:rPr>
          <w:sz w:val="22"/>
          <w:szCs w:val="22"/>
        </w:rPr>
        <w:t>C</w:t>
      </w:r>
      <w:r>
        <w:rPr>
          <w:sz w:val="22"/>
          <w:szCs w:val="22"/>
        </w:rPr>
        <w:t>argo 1.4 77KS Elegan</w:t>
      </w:r>
      <w:r w:rsidR="00DE12E9">
        <w:rPr>
          <w:sz w:val="22"/>
          <w:szCs w:val="22"/>
        </w:rPr>
        <w:t>, registarskih oznaka BD</w:t>
      </w:r>
      <w:r w:rsidR="000C1850">
        <w:rPr>
          <w:sz w:val="22"/>
          <w:szCs w:val="22"/>
        </w:rPr>
        <w:t>-</w:t>
      </w:r>
      <w:r w:rsidR="00DE12E9">
        <w:rPr>
          <w:sz w:val="22"/>
          <w:szCs w:val="22"/>
        </w:rPr>
        <w:t>CG 266, broj Izvještaja 177</w:t>
      </w:r>
      <w:r w:rsidR="00AF535A">
        <w:rPr>
          <w:sz w:val="22"/>
          <w:szCs w:val="22"/>
        </w:rPr>
        <w:t>.</w:t>
      </w:r>
      <w:r w:rsidR="00DE12E9">
        <w:rPr>
          <w:sz w:val="22"/>
          <w:szCs w:val="22"/>
        </w:rPr>
        <w:t xml:space="preserve"> od 01.03.2024. godine sačinjen od strane ovlašćenog procjen</w:t>
      </w:r>
      <w:r w:rsidR="000C1850">
        <w:rPr>
          <w:sz w:val="22"/>
          <w:szCs w:val="22"/>
        </w:rPr>
        <w:t>j</w:t>
      </w:r>
      <w:r w:rsidR="00DE12E9">
        <w:rPr>
          <w:sz w:val="22"/>
          <w:szCs w:val="22"/>
        </w:rPr>
        <w:t>ivača Desanke Vlačić, master.ing.saobraćaja, licenca N°249.</w:t>
      </w:r>
    </w:p>
    <w:p w14:paraId="7C07592B" w14:textId="77777777" w:rsidR="00DE12E9" w:rsidRDefault="00DE12E9" w:rsidP="00D10C8E">
      <w:pPr>
        <w:jc w:val="both"/>
        <w:rPr>
          <w:sz w:val="22"/>
          <w:szCs w:val="22"/>
        </w:rPr>
      </w:pPr>
    </w:p>
    <w:p w14:paraId="064EE2ED" w14:textId="36D7B8DD" w:rsidR="00DE12E9" w:rsidRPr="0035060D" w:rsidRDefault="00C3060C" w:rsidP="00DE12E9">
      <w:pPr>
        <w:pStyle w:val="ListParagraph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Način, mjesto i vrijeme podnošenja ponuda</w:t>
      </w:r>
    </w:p>
    <w:p w14:paraId="39F58B9C" w14:textId="77777777" w:rsidR="00DE12E9" w:rsidRDefault="00DE12E9" w:rsidP="00DE12E9">
      <w:pPr>
        <w:jc w:val="both"/>
        <w:rPr>
          <w:sz w:val="22"/>
          <w:szCs w:val="22"/>
        </w:rPr>
      </w:pPr>
    </w:p>
    <w:p w14:paraId="6B91B110" w14:textId="25C6174B" w:rsidR="00C3060C" w:rsidRDefault="00C3060C" w:rsidP="00DE12E9">
      <w:pPr>
        <w:jc w:val="both"/>
        <w:rPr>
          <w:sz w:val="22"/>
          <w:szCs w:val="22"/>
        </w:rPr>
      </w:pPr>
      <w:r>
        <w:rPr>
          <w:sz w:val="22"/>
          <w:szCs w:val="22"/>
        </w:rPr>
        <w:t>Rok za podnošenje ponuda je 8 (osam) dana od dana objavljivanja javnog poziva</w:t>
      </w:r>
      <w:r w:rsidR="00FF460D">
        <w:rPr>
          <w:sz w:val="22"/>
          <w:szCs w:val="22"/>
        </w:rPr>
        <w:t xml:space="preserve"> u dnevnom listu “Pobjeda”</w:t>
      </w:r>
      <w:r>
        <w:rPr>
          <w:sz w:val="22"/>
          <w:szCs w:val="22"/>
        </w:rPr>
        <w:t xml:space="preserve">. </w:t>
      </w:r>
    </w:p>
    <w:p w14:paraId="2605D04B" w14:textId="77777777" w:rsidR="007C6571" w:rsidRDefault="007C6571" w:rsidP="00DE12E9">
      <w:pPr>
        <w:jc w:val="both"/>
        <w:rPr>
          <w:sz w:val="22"/>
          <w:szCs w:val="22"/>
        </w:rPr>
      </w:pPr>
    </w:p>
    <w:p w14:paraId="543ABBD7" w14:textId="77777777" w:rsidR="007C6571" w:rsidRDefault="007C6571" w:rsidP="007C65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Pravo da učestvuju u javnom nadmetanju imaju sva zainteresovana lica. </w:t>
      </w:r>
    </w:p>
    <w:p w14:paraId="5E88D2BC" w14:textId="77777777" w:rsidR="007C6571" w:rsidRDefault="007C6571" w:rsidP="00DE12E9">
      <w:pPr>
        <w:jc w:val="both"/>
        <w:rPr>
          <w:sz w:val="22"/>
          <w:szCs w:val="22"/>
        </w:rPr>
      </w:pPr>
    </w:p>
    <w:p w14:paraId="736DA363" w14:textId="77777777" w:rsidR="00C3060C" w:rsidRDefault="00C3060C" w:rsidP="00DE12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Ponuda za nadmetanje treba da sadrži: </w:t>
      </w:r>
    </w:p>
    <w:p w14:paraId="44231B56" w14:textId="18416C38" w:rsidR="00DE12E9" w:rsidRPr="00407B0C" w:rsidRDefault="00C3060C" w:rsidP="00407B0C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lične podatke (za fizička lica ime i prezime, adresu stanovanja, jmbg ili broj lične karte, a za pravna lica naziv i sjedište, potvrdu o registraciji iz Centralnog registra privrednih subjekata</w:t>
      </w:r>
      <w:r w:rsidR="00407B0C">
        <w:rPr>
          <w:sz w:val="22"/>
          <w:szCs w:val="22"/>
        </w:rPr>
        <w:t xml:space="preserve"> (p</w:t>
      </w:r>
      <w:r w:rsidR="00407B0C" w:rsidRPr="00407B0C">
        <w:rPr>
          <w:sz w:val="22"/>
          <w:szCs w:val="22"/>
        </w:rPr>
        <w:t>redstavnici pravnih lica koji učestvuju na javnom nadmetanju su u obavezi da dostave odgovarajući dokaz o ovlašćenjima da zastupaju društvo na licitaciji</w:t>
      </w:r>
      <w:r w:rsidR="00407B0C">
        <w:rPr>
          <w:sz w:val="22"/>
          <w:szCs w:val="22"/>
        </w:rPr>
        <w:t>);</w:t>
      </w:r>
    </w:p>
    <w:p w14:paraId="1CF68A5A" w14:textId="33A8C6E5" w:rsidR="00C3060C" w:rsidRDefault="00C3060C" w:rsidP="00C3060C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 ponudi je potrebno navesti koji iznos</w:t>
      </w:r>
      <w:r w:rsidR="007C6571">
        <w:rPr>
          <w:sz w:val="22"/>
          <w:szCs w:val="22"/>
        </w:rPr>
        <w:t xml:space="preserve"> </w:t>
      </w:r>
      <w:r>
        <w:rPr>
          <w:sz w:val="22"/>
          <w:szCs w:val="22"/>
        </w:rPr>
        <w:t>učesnik prikupljanja ponuda nudi za kupovinu</w:t>
      </w:r>
      <w:r w:rsidR="008807C2">
        <w:rPr>
          <w:sz w:val="22"/>
          <w:szCs w:val="22"/>
        </w:rPr>
        <w:t xml:space="preserve"> vozila</w:t>
      </w:r>
      <w:r>
        <w:rPr>
          <w:sz w:val="22"/>
          <w:szCs w:val="22"/>
        </w:rPr>
        <w:t>, izraženu u eurima, koji ne može biti niži od iznosa</w:t>
      </w:r>
      <w:r w:rsidR="008807C2">
        <w:rPr>
          <w:sz w:val="22"/>
          <w:szCs w:val="22"/>
        </w:rPr>
        <w:t xml:space="preserve">  proc</w:t>
      </w:r>
      <w:r w:rsidR="000C1850">
        <w:rPr>
          <w:sz w:val="22"/>
          <w:szCs w:val="22"/>
        </w:rPr>
        <w:t>i</w:t>
      </w:r>
      <w:r w:rsidR="008807C2">
        <w:rPr>
          <w:sz w:val="22"/>
          <w:szCs w:val="22"/>
        </w:rPr>
        <w:t>jenjene vrijednosti vozila tj. iznosa iz tačke 1. ovog poziva</w:t>
      </w:r>
      <w:r>
        <w:rPr>
          <w:sz w:val="22"/>
          <w:szCs w:val="22"/>
        </w:rPr>
        <w:t xml:space="preserve"> </w:t>
      </w:r>
      <w:r w:rsidR="008807C2">
        <w:rPr>
          <w:sz w:val="22"/>
          <w:szCs w:val="22"/>
        </w:rPr>
        <w:t xml:space="preserve"> (</w:t>
      </w:r>
      <w:r>
        <w:rPr>
          <w:sz w:val="22"/>
          <w:szCs w:val="22"/>
        </w:rPr>
        <w:t>napisati iznos u eurima</w:t>
      </w:r>
      <w:r w:rsidR="008807C2">
        <w:rPr>
          <w:sz w:val="22"/>
          <w:szCs w:val="22"/>
        </w:rPr>
        <w:t>)</w:t>
      </w:r>
      <w:r>
        <w:rPr>
          <w:sz w:val="22"/>
          <w:szCs w:val="22"/>
        </w:rPr>
        <w:t xml:space="preserve">; </w:t>
      </w:r>
    </w:p>
    <w:p w14:paraId="7C06059B" w14:textId="6E18D9CE" w:rsidR="007C6571" w:rsidRDefault="007C6571" w:rsidP="00C3060C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u ponudi je neophodno navesti i kontakt telefon ili e-mail adresu kupca.</w:t>
      </w:r>
    </w:p>
    <w:p w14:paraId="79CA2697" w14:textId="77777777" w:rsidR="007C6571" w:rsidRDefault="007C6571" w:rsidP="007C6571">
      <w:pPr>
        <w:pStyle w:val="ListParagraph"/>
        <w:jc w:val="both"/>
        <w:rPr>
          <w:sz w:val="22"/>
          <w:szCs w:val="22"/>
        </w:rPr>
      </w:pPr>
    </w:p>
    <w:p w14:paraId="1F6CADE2" w14:textId="12BF7AC4" w:rsidR="00C3060C" w:rsidRDefault="00C3060C" w:rsidP="00C306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Uplata depozita nije obaveza. </w:t>
      </w:r>
    </w:p>
    <w:p w14:paraId="79811A9F" w14:textId="77777777" w:rsidR="007C6571" w:rsidRDefault="007C6571" w:rsidP="00C3060C">
      <w:pPr>
        <w:jc w:val="both"/>
        <w:rPr>
          <w:sz w:val="22"/>
          <w:szCs w:val="22"/>
        </w:rPr>
      </w:pPr>
    </w:p>
    <w:p w14:paraId="01453B9E" w14:textId="64ED865B" w:rsidR="008807C2" w:rsidRDefault="008807C2" w:rsidP="00C306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Ponude dostaviti u zapečaćenoj koverti sa naznakama : Lokalni javni emiter “Radio Televizija Budva” d.o.o. Budva – “Ponuda za kupovinu vozila” (navesti tačan naziv vozila), - “Ne otvaraj prije zvanične sjednice javnog otvaranja ponuda”. Na koverti moraju biti naznačeni i osnovni podaci o ponuđaču (naziv i adresa). </w:t>
      </w:r>
    </w:p>
    <w:p w14:paraId="0CB8B7CB" w14:textId="77777777" w:rsidR="007C6571" w:rsidRDefault="007C6571" w:rsidP="00C3060C">
      <w:pPr>
        <w:jc w:val="both"/>
        <w:rPr>
          <w:sz w:val="22"/>
          <w:szCs w:val="22"/>
        </w:rPr>
      </w:pPr>
    </w:p>
    <w:p w14:paraId="0BB7765B" w14:textId="6CE315E2" w:rsidR="008807C2" w:rsidRDefault="008807C2" w:rsidP="00C3060C">
      <w:pPr>
        <w:jc w:val="both"/>
        <w:rPr>
          <w:sz w:val="22"/>
          <w:szCs w:val="22"/>
        </w:rPr>
      </w:pPr>
      <w:r>
        <w:rPr>
          <w:sz w:val="22"/>
          <w:szCs w:val="22"/>
        </w:rPr>
        <w:t>Ponude se dostavljaju na adresi</w:t>
      </w:r>
      <w:r w:rsidR="000C1850">
        <w:rPr>
          <w:sz w:val="22"/>
          <w:szCs w:val="22"/>
        </w:rPr>
        <w:t>:</w:t>
      </w:r>
      <w:r>
        <w:rPr>
          <w:sz w:val="22"/>
          <w:szCs w:val="22"/>
        </w:rPr>
        <w:t xml:space="preserve"> Lokalni javni emiter “Radio Televizija Budva” d.o.o. Budva, ul. 13. jula bb – zgrada BSP-a, u roku od 8 (osam) dana od dana objavljivanja javnog poziva u dnevnom listu “Pobjeda”.  </w:t>
      </w:r>
    </w:p>
    <w:p w14:paraId="6102EEDC" w14:textId="51DFE5BF" w:rsidR="008807C2" w:rsidRDefault="008807C2" w:rsidP="00C3060C">
      <w:pPr>
        <w:jc w:val="both"/>
        <w:rPr>
          <w:sz w:val="22"/>
          <w:szCs w:val="22"/>
        </w:rPr>
      </w:pPr>
      <w:r>
        <w:rPr>
          <w:sz w:val="22"/>
          <w:szCs w:val="22"/>
        </w:rPr>
        <w:t>Postup</w:t>
      </w:r>
      <w:r w:rsidR="007C6571">
        <w:rPr>
          <w:sz w:val="22"/>
          <w:szCs w:val="22"/>
        </w:rPr>
        <w:t>a</w:t>
      </w:r>
      <w:r>
        <w:rPr>
          <w:sz w:val="22"/>
          <w:szCs w:val="22"/>
        </w:rPr>
        <w:t>k prikupljanja ponuda se smatra uspješnim ak</w:t>
      </w:r>
      <w:r w:rsidR="007C6571">
        <w:rPr>
          <w:sz w:val="22"/>
          <w:szCs w:val="22"/>
        </w:rPr>
        <w:t>o</w:t>
      </w:r>
      <w:r>
        <w:rPr>
          <w:sz w:val="22"/>
          <w:szCs w:val="22"/>
        </w:rPr>
        <w:t xml:space="preserve"> je dostavljena 1 (jedna) važeća ponuda za vozilo. </w:t>
      </w:r>
    </w:p>
    <w:p w14:paraId="449EF856" w14:textId="77777777" w:rsidR="007C6571" w:rsidRDefault="007C6571" w:rsidP="00C3060C">
      <w:pPr>
        <w:jc w:val="both"/>
        <w:rPr>
          <w:sz w:val="22"/>
          <w:szCs w:val="22"/>
        </w:rPr>
      </w:pPr>
    </w:p>
    <w:p w14:paraId="6FF0EDE0" w14:textId="08CE6AEE" w:rsidR="007C6571" w:rsidRDefault="007C6571" w:rsidP="007C65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Zainteresovana lica mogu izvršiti pregled vozila dana </w:t>
      </w:r>
      <w:r w:rsidR="00FF460D">
        <w:rPr>
          <w:sz w:val="22"/>
          <w:szCs w:val="22"/>
        </w:rPr>
        <w:t>28</w:t>
      </w:r>
      <w:r>
        <w:rPr>
          <w:sz w:val="22"/>
          <w:szCs w:val="22"/>
        </w:rPr>
        <w:t xml:space="preserve">. i </w:t>
      </w:r>
      <w:r w:rsidR="00FF460D">
        <w:rPr>
          <w:sz w:val="22"/>
          <w:szCs w:val="22"/>
        </w:rPr>
        <w:t>29</w:t>
      </w:r>
      <w:r>
        <w:rPr>
          <w:sz w:val="22"/>
          <w:szCs w:val="22"/>
        </w:rPr>
        <w:t xml:space="preserve">.03.2024. godine u periodu od 10-12h. </w:t>
      </w:r>
    </w:p>
    <w:p w14:paraId="0CDEA71B" w14:textId="77777777" w:rsidR="007C6571" w:rsidRDefault="007C6571" w:rsidP="007C6571">
      <w:pPr>
        <w:jc w:val="both"/>
        <w:rPr>
          <w:sz w:val="22"/>
          <w:szCs w:val="22"/>
        </w:rPr>
      </w:pPr>
    </w:p>
    <w:p w14:paraId="08E294B4" w14:textId="77777777" w:rsidR="007C6571" w:rsidRDefault="007C6571" w:rsidP="007C65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Predmetno vozilo se prodaje u viđenom stanju i bez prava na naknadnu reklamaciju. </w:t>
      </w:r>
    </w:p>
    <w:p w14:paraId="14AA1133" w14:textId="77777777" w:rsidR="007C6571" w:rsidRDefault="007C6571" w:rsidP="00C3060C">
      <w:pPr>
        <w:jc w:val="both"/>
        <w:rPr>
          <w:sz w:val="22"/>
          <w:szCs w:val="22"/>
        </w:rPr>
      </w:pPr>
    </w:p>
    <w:p w14:paraId="5DFE2006" w14:textId="7824D130" w:rsidR="00DE12E9" w:rsidRPr="008807C2" w:rsidRDefault="008807C2" w:rsidP="008807C2">
      <w:pPr>
        <w:pStyle w:val="ListParagraph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8807C2">
        <w:rPr>
          <w:b/>
          <w:bCs/>
          <w:sz w:val="22"/>
          <w:szCs w:val="22"/>
        </w:rPr>
        <w:t xml:space="preserve">Otvaranje ponuda </w:t>
      </w:r>
    </w:p>
    <w:p w14:paraId="637A8560" w14:textId="77777777" w:rsidR="008807C2" w:rsidRDefault="008807C2" w:rsidP="008807C2">
      <w:pPr>
        <w:jc w:val="both"/>
        <w:rPr>
          <w:sz w:val="22"/>
          <w:szCs w:val="22"/>
        </w:rPr>
      </w:pPr>
    </w:p>
    <w:p w14:paraId="693E9153" w14:textId="03C8BB07" w:rsidR="008807C2" w:rsidRDefault="008807C2" w:rsidP="008807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Otvaranje ponuda će biti održano nakon isteka </w:t>
      </w:r>
      <w:r w:rsidR="00AD0C78">
        <w:rPr>
          <w:sz w:val="22"/>
          <w:szCs w:val="22"/>
        </w:rPr>
        <w:t>8 (osam) dana od dana objavljivanja javnog poziva u dnevnom listu “Pobjeda”</w:t>
      </w:r>
      <w:r>
        <w:rPr>
          <w:sz w:val="22"/>
          <w:szCs w:val="22"/>
        </w:rPr>
        <w:t xml:space="preserve">. </w:t>
      </w:r>
    </w:p>
    <w:p w14:paraId="49DA094E" w14:textId="77777777" w:rsidR="00AD0C78" w:rsidRDefault="00AD0C78" w:rsidP="008807C2">
      <w:pPr>
        <w:jc w:val="both"/>
        <w:rPr>
          <w:sz w:val="22"/>
          <w:szCs w:val="22"/>
        </w:rPr>
      </w:pPr>
    </w:p>
    <w:p w14:paraId="4909D5A4" w14:textId="4D1A91F0" w:rsidR="008807C2" w:rsidRDefault="008807C2" w:rsidP="008807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Ponude dostavljene poslije isteka navedenog roka, kao i one koje su nepotpune, u smislu dostavljanja dokaza određenim ovim Pozivom, kao i u slučaju ako nijesu zapečaćene i one koje su ispod početne cijene neće se razmatrati. </w:t>
      </w:r>
    </w:p>
    <w:p w14:paraId="4466967A" w14:textId="77777777" w:rsidR="00AD0C78" w:rsidRDefault="00AD0C78" w:rsidP="008807C2">
      <w:pPr>
        <w:jc w:val="both"/>
        <w:rPr>
          <w:sz w:val="22"/>
          <w:szCs w:val="22"/>
        </w:rPr>
      </w:pPr>
    </w:p>
    <w:p w14:paraId="0B80E606" w14:textId="0680EFE1" w:rsidR="008807C2" w:rsidRDefault="008807C2" w:rsidP="008807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Kriterijum za rangiranje ponuda je visina ponuđene cijene. </w:t>
      </w:r>
    </w:p>
    <w:p w14:paraId="6D3CD325" w14:textId="77777777" w:rsidR="00AD0C78" w:rsidRDefault="00AD0C78" w:rsidP="008807C2">
      <w:pPr>
        <w:jc w:val="both"/>
        <w:rPr>
          <w:sz w:val="22"/>
          <w:szCs w:val="22"/>
        </w:rPr>
      </w:pPr>
    </w:p>
    <w:p w14:paraId="11315EC9" w14:textId="7075684B" w:rsidR="008807C2" w:rsidRDefault="00AD0C78" w:rsidP="008807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Učesnik koji ponudi najveću cijenu proglašava se kupcem, a njegova ponuda smatraće se prihvaćenom ponudom za kupovinu motornog vozila. </w:t>
      </w:r>
      <w:r w:rsidR="008807C2">
        <w:rPr>
          <w:sz w:val="22"/>
          <w:szCs w:val="22"/>
        </w:rPr>
        <w:t xml:space="preserve">Ukoliko dva ili više ponuđača ponude istu </w:t>
      </w:r>
      <w:r w:rsidR="00D45550" w:rsidRPr="000C1850">
        <w:rPr>
          <w:sz w:val="22"/>
          <w:szCs w:val="22"/>
        </w:rPr>
        <w:t xml:space="preserve">izabraće se kupac koji je prvi dostavio ponudu. </w:t>
      </w:r>
      <w:r w:rsidR="007C6571" w:rsidRPr="000C1850">
        <w:rPr>
          <w:sz w:val="22"/>
          <w:szCs w:val="22"/>
        </w:rPr>
        <w:t xml:space="preserve"> </w:t>
      </w:r>
      <w:r w:rsidR="007C6571">
        <w:rPr>
          <w:sz w:val="22"/>
          <w:szCs w:val="22"/>
        </w:rPr>
        <w:t>Izabrani kupac je dužan da zaključi Ugovor o kupopr</w:t>
      </w:r>
      <w:r>
        <w:rPr>
          <w:sz w:val="22"/>
          <w:szCs w:val="22"/>
        </w:rPr>
        <w:t>o</w:t>
      </w:r>
      <w:r w:rsidR="007C6571">
        <w:rPr>
          <w:sz w:val="22"/>
          <w:szCs w:val="22"/>
        </w:rPr>
        <w:t>d</w:t>
      </w:r>
      <w:r>
        <w:rPr>
          <w:sz w:val="22"/>
          <w:szCs w:val="22"/>
        </w:rPr>
        <w:t>a</w:t>
      </w:r>
      <w:r w:rsidR="007C6571">
        <w:rPr>
          <w:sz w:val="22"/>
          <w:szCs w:val="22"/>
        </w:rPr>
        <w:t>ji u roku od 5 (pet) dana od dana otvaranja ponuda. Kupac mora u cjelosti izvršiti upl</w:t>
      </w:r>
      <w:r>
        <w:rPr>
          <w:sz w:val="22"/>
          <w:szCs w:val="22"/>
        </w:rPr>
        <w:t>a</w:t>
      </w:r>
      <w:r w:rsidR="007C6571">
        <w:rPr>
          <w:sz w:val="22"/>
          <w:szCs w:val="22"/>
        </w:rPr>
        <w:t xml:space="preserve">tu ugovorenog iznosa u roku od 3 (tri) dana od dana zaključivanja ugovora. Preuzimanje vozila izvršiće se nakon uplate ugovorenog iznosa. Kupac je dužan preuzeti vozilo u roku od 7 (sedam) dana od dana uplate ugovorenog iznosa. </w:t>
      </w:r>
      <w:r w:rsidR="00D45550">
        <w:rPr>
          <w:sz w:val="22"/>
          <w:szCs w:val="22"/>
        </w:rPr>
        <w:t xml:space="preserve">Troškovi ovjere ugovora i prevoda (porez, takse i ostalo) padaju  u cjelosti na teret kupca. </w:t>
      </w:r>
      <w:r w:rsidR="007C6571">
        <w:rPr>
          <w:sz w:val="22"/>
          <w:szCs w:val="22"/>
        </w:rPr>
        <w:t xml:space="preserve"> U slučaju da izabrani ponuđač odustane od kupovine, odnosno ukoliko ne potpiše ugovor o prodaji u definisanom roku ili ne isplati kupoprodajnu cijenu u predviđenom r</w:t>
      </w:r>
      <w:r>
        <w:rPr>
          <w:sz w:val="22"/>
          <w:szCs w:val="22"/>
        </w:rPr>
        <w:t>o</w:t>
      </w:r>
      <w:r w:rsidR="007C6571">
        <w:rPr>
          <w:sz w:val="22"/>
          <w:szCs w:val="22"/>
        </w:rPr>
        <w:t xml:space="preserve">ku, Ugovor se može zaključiti sa drugorangiranim ponuđačem.  </w:t>
      </w:r>
    </w:p>
    <w:p w14:paraId="564C178D" w14:textId="77777777" w:rsidR="00C64C21" w:rsidRDefault="00C64C21" w:rsidP="008807C2">
      <w:pPr>
        <w:jc w:val="both"/>
        <w:rPr>
          <w:sz w:val="22"/>
          <w:szCs w:val="22"/>
        </w:rPr>
      </w:pPr>
    </w:p>
    <w:p w14:paraId="7B944F70" w14:textId="56F3E037" w:rsidR="0035060D" w:rsidRDefault="00C64C21" w:rsidP="00DE12E9">
      <w:pPr>
        <w:jc w:val="both"/>
        <w:rPr>
          <w:sz w:val="22"/>
          <w:szCs w:val="22"/>
        </w:rPr>
      </w:pPr>
      <w:r>
        <w:rPr>
          <w:sz w:val="22"/>
          <w:szCs w:val="22"/>
        </w:rPr>
        <w:t>Kontakt osoba: Za vrijeme trajanja poziva za prikupljanje ponuda za prodaju vozila putem pisane licitacije zainteresovani kupci mogu dobiti sva potrebna obavještenja od osobe za kontakt: Jelena Radić, kontakt telefon 069/339-773.</w:t>
      </w:r>
    </w:p>
    <w:p w14:paraId="1D9E24BB" w14:textId="77777777" w:rsidR="00C64C21" w:rsidRDefault="00C64C21" w:rsidP="00DE12E9">
      <w:pPr>
        <w:jc w:val="both"/>
        <w:rPr>
          <w:sz w:val="22"/>
          <w:szCs w:val="22"/>
        </w:rPr>
      </w:pPr>
    </w:p>
    <w:p w14:paraId="56089BEC" w14:textId="2FB8E724" w:rsidR="0035060D" w:rsidRDefault="0035060D" w:rsidP="00DE12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Tekst javnog poziva objavljen je u dnevnim novinama “Pobjeda”, kao i na web sajtu  Lokalnog javnog emitera “Radio Televizija Budva” d.o.o. </w:t>
      </w:r>
    </w:p>
    <w:p w14:paraId="765BB4F8" w14:textId="77777777" w:rsidR="0035060D" w:rsidRDefault="0035060D" w:rsidP="00DE12E9">
      <w:pPr>
        <w:jc w:val="both"/>
        <w:rPr>
          <w:sz w:val="22"/>
          <w:szCs w:val="22"/>
        </w:rPr>
      </w:pPr>
    </w:p>
    <w:p w14:paraId="588C5828" w14:textId="7004265A" w:rsidR="0035060D" w:rsidRDefault="0035060D" w:rsidP="00422325">
      <w:pPr>
        <w:jc w:val="right"/>
        <w:rPr>
          <w:sz w:val="22"/>
          <w:szCs w:val="22"/>
        </w:rPr>
      </w:pPr>
      <w:r>
        <w:rPr>
          <w:sz w:val="22"/>
          <w:szCs w:val="22"/>
        </w:rPr>
        <w:t>Komisij</w:t>
      </w:r>
      <w:r w:rsidR="00422325">
        <w:rPr>
          <w:sz w:val="22"/>
          <w:szCs w:val="22"/>
        </w:rPr>
        <w:t>a</w:t>
      </w:r>
      <w:r>
        <w:rPr>
          <w:sz w:val="22"/>
          <w:szCs w:val="22"/>
        </w:rPr>
        <w:t xml:space="preserve"> za sprovođenje </w:t>
      </w:r>
    </w:p>
    <w:p w14:paraId="22F8A353" w14:textId="4AA637D2" w:rsidR="0035060D" w:rsidRPr="00DE12E9" w:rsidRDefault="0035060D" w:rsidP="0042232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postupka </w:t>
      </w:r>
      <w:r w:rsidR="00422325">
        <w:rPr>
          <w:sz w:val="22"/>
          <w:szCs w:val="22"/>
        </w:rPr>
        <w:t>javne prodaje</w:t>
      </w:r>
    </w:p>
    <w:sectPr w:rsidR="0035060D" w:rsidRPr="00DE12E9" w:rsidSect="00867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4782" w14:textId="77777777" w:rsidR="00867B92" w:rsidRDefault="00867B92" w:rsidP="00DE20A7">
      <w:r>
        <w:separator/>
      </w:r>
    </w:p>
  </w:endnote>
  <w:endnote w:type="continuationSeparator" w:id="0">
    <w:p w14:paraId="6ECE329D" w14:textId="77777777" w:rsidR="00867B92" w:rsidRDefault="00867B92" w:rsidP="00DE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8399" w14:textId="77777777" w:rsidR="004B24B1" w:rsidRDefault="004B24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C44" w14:textId="77777777" w:rsidR="004B24B1" w:rsidRDefault="004B24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04576" w14:textId="77777777" w:rsidR="004B24B1" w:rsidRDefault="004B2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2CC1" w14:textId="77777777" w:rsidR="00867B92" w:rsidRDefault="00867B92" w:rsidP="00DE20A7">
      <w:r>
        <w:separator/>
      </w:r>
    </w:p>
  </w:footnote>
  <w:footnote w:type="continuationSeparator" w:id="0">
    <w:p w14:paraId="3DDDC0B8" w14:textId="77777777" w:rsidR="00867B92" w:rsidRDefault="00867B92" w:rsidP="00DE2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262A" w14:textId="77777777" w:rsidR="004B24B1" w:rsidRDefault="004B24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E7FA5" w14:textId="77777777" w:rsidR="00755002" w:rsidRDefault="00755002" w:rsidP="006B1F49">
    <w:pPr>
      <w:pStyle w:val="Header"/>
      <w:jc w:val="both"/>
    </w:pPr>
    <w:r w:rsidRPr="00755002">
      <w:rPr>
        <w:noProof/>
        <w:lang w:eastAsia="en-US"/>
      </w:rPr>
      <w:drawing>
        <wp:inline distT="0" distB="0" distL="0" distR="0" wp14:anchorId="25B2B35F" wp14:editId="5397FF4E">
          <wp:extent cx="1104900" cy="1228725"/>
          <wp:effectExtent l="0" t="0" r="0" b="0"/>
          <wp:docPr id="4" name="Picture 0" descr="RT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RT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650" cy="1232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D3A52C" w14:textId="77777777" w:rsidR="006B1F49" w:rsidRPr="006B1F49" w:rsidRDefault="006B1F49" w:rsidP="006B1F49">
    <w:pPr>
      <w:pStyle w:val="Header"/>
      <w:jc w:val="both"/>
    </w:pPr>
    <w:r w:rsidRPr="006B1F49">
      <w:t>Lokalni</w:t>
    </w:r>
    <w:r w:rsidR="004B24B1">
      <w:t xml:space="preserve"> </w:t>
    </w:r>
    <w:r w:rsidRPr="006B1F49">
      <w:t>javni</w:t>
    </w:r>
    <w:r w:rsidR="004B24B1">
      <w:t xml:space="preserve"> </w:t>
    </w:r>
    <w:r w:rsidRPr="006B1F49">
      <w:t>emiter “Radio Televizija</w:t>
    </w:r>
    <w:r w:rsidR="004B24B1">
      <w:t xml:space="preserve"> </w:t>
    </w:r>
    <w:r w:rsidRPr="006B1F49">
      <w:t>Budva” d.o.o. Budva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FD7B" w14:textId="77777777" w:rsidR="004B24B1" w:rsidRDefault="004B24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DFA"/>
    <w:multiLevelType w:val="hybridMultilevel"/>
    <w:tmpl w:val="CEAAEB20"/>
    <w:lvl w:ilvl="0" w:tplc="FD6478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56374"/>
    <w:multiLevelType w:val="hybridMultilevel"/>
    <w:tmpl w:val="2E70E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F2DC1"/>
    <w:multiLevelType w:val="hybridMultilevel"/>
    <w:tmpl w:val="934E80F8"/>
    <w:lvl w:ilvl="0" w:tplc="4938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E63630"/>
    <w:multiLevelType w:val="hybridMultilevel"/>
    <w:tmpl w:val="233E7BE0"/>
    <w:lvl w:ilvl="0" w:tplc="FA320A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8091D"/>
    <w:multiLevelType w:val="hybridMultilevel"/>
    <w:tmpl w:val="E59E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7040"/>
    <w:multiLevelType w:val="hybridMultilevel"/>
    <w:tmpl w:val="934E80F8"/>
    <w:lvl w:ilvl="0" w:tplc="4938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0E5A2D"/>
    <w:multiLevelType w:val="hybridMultilevel"/>
    <w:tmpl w:val="5F2A31B4"/>
    <w:lvl w:ilvl="0" w:tplc="078AB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7691">
    <w:abstractNumId w:val="6"/>
  </w:num>
  <w:num w:numId="2" w16cid:durableId="1930499025">
    <w:abstractNumId w:val="5"/>
  </w:num>
  <w:num w:numId="3" w16cid:durableId="1274557752">
    <w:abstractNumId w:val="2"/>
  </w:num>
  <w:num w:numId="4" w16cid:durableId="646473158">
    <w:abstractNumId w:val="0"/>
  </w:num>
  <w:num w:numId="5" w16cid:durableId="590429200">
    <w:abstractNumId w:val="4"/>
  </w:num>
  <w:num w:numId="6" w16cid:durableId="2018190174">
    <w:abstractNumId w:val="1"/>
  </w:num>
  <w:num w:numId="7" w16cid:durableId="1336571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6F"/>
    <w:rsid w:val="00010F26"/>
    <w:rsid w:val="00021CA5"/>
    <w:rsid w:val="000237E7"/>
    <w:rsid w:val="00026170"/>
    <w:rsid w:val="00045873"/>
    <w:rsid w:val="0006339C"/>
    <w:rsid w:val="00094CC9"/>
    <w:rsid w:val="000A3A3C"/>
    <w:rsid w:val="000C1850"/>
    <w:rsid w:val="000C584C"/>
    <w:rsid w:val="000D3655"/>
    <w:rsid w:val="000E3529"/>
    <w:rsid w:val="0010552C"/>
    <w:rsid w:val="00123634"/>
    <w:rsid w:val="00144B41"/>
    <w:rsid w:val="00144E5B"/>
    <w:rsid w:val="00167F0E"/>
    <w:rsid w:val="00176346"/>
    <w:rsid w:val="001B402F"/>
    <w:rsid w:val="001D152E"/>
    <w:rsid w:val="001E3C2D"/>
    <w:rsid w:val="001F461B"/>
    <w:rsid w:val="00216C6C"/>
    <w:rsid w:val="00221065"/>
    <w:rsid w:val="00234424"/>
    <w:rsid w:val="00251AAF"/>
    <w:rsid w:val="00255D56"/>
    <w:rsid w:val="002774E8"/>
    <w:rsid w:val="00294F23"/>
    <w:rsid w:val="0029624B"/>
    <w:rsid w:val="002969E7"/>
    <w:rsid w:val="002C166B"/>
    <w:rsid w:val="002C2206"/>
    <w:rsid w:val="002C4A87"/>
    <w:rsid w:val="002F13BD"/>
    <w:rsid w:val="0030417A"/>
    <w:rsid w:val="00310928"/>
    <w:rsid w:val="00314E4A"/>
    <w:rsid w:val="00320122"/>
    <w:rsid w:val="00323357"/>
    <w:rsid w:val="0033714C"/>
    <w:rsid w:val="00337F14"/>
    <w:rsid w:val="00340073"/>
    <w:rsid w:val="0035060D"/>
    <w:rsid w:val="00353927"/>
    <w:rsid w:val="00382E76"/>
    <w:rsid w:val="00385053"/>
    <w:rsid w:val="00385737"/>
    <w:rsid w:val="00387998"/>
    <w:rsid w:val="003A0AD5"/>
    <w:rsid w:val="003B2360"/>
    <w:rsid w:val="003C19F3"/>
    <w:rsid w:val="0040715C"/>
    <w:rsid w:val="00407B0C"/>
    <w:rsid w:val="00422325"/>
    <w:rsid w:val="00432648"/>
    <w:rsid w:val="00445DDD"/>
    <w:rsid w:val="00446F7F"/>
    <w:rsid w:val="00455113"/>
    <w:rsid w:val="00460E76"/>
    <w:rsid w:val="004673EA"/>
    <w:rsid w:val="004A0054"/>
    <w:rsid w:val="004B24B1"/>
    <w:rsid w:val="0050178D"/>
    <w:rsid w:val="00507582"/>
    <w:rsid w:val="00520FE2"/>
    <w:rsid w:val="005270D7"/>
    <w:rsid w:val="00542B08"/>
    <w:rsid w:val="005A4E5F"/>
    <w:rsid w:val="005B0CC7"/>
    <w:rsid w:val="005B12D4"/>
    <w:rsid w:val="005B15B9"/>
    <w:rsid w:val="005C2084"/>
    <w:rsid w:val="005C52B3"/>
    <w:rsid w:val="006066CC"/>
    <w:rsid w:val="00610207"/>
    <w:rsid w:val="00615451"/>
    <w:rsid w:val="00637ADC"/>
    <w:rsid w:val="00646753"/>
    <w:rsid w:val="0065116D"/>
    <w:rsid w:val="0065639F"/>
    <w:rsid w:val="00673633"/>
    <w:rsid w:val="00687180"/>
    <w:rsid w:val="006B1F49"/>
    <w:rsid w:val="006B7568"/>
    <w:rsid w:val="006C142A"/>
    <w:rsid w:val="006D0576"/>
    <w:rsid w:val="006E2C10"/>
    <w:rsid w:val="006F2598"/>
    <w:rsid w:val="006F4AAE"/>
    <w:rsid w:val="00726710"/>
    <w:rsid w:val="00730CCA"/>
    <w:rsid w:val="0073465B"/>
    <w:rsid w:val="00755002"/>
    <w:rsid w:val="0076617F"/>
    <w:rsid w:val="0076640E"/>
    <w:rsid w:val="00776C65"/>
    <w:rsid w:val="00786FCB"/>
    <w:rsid w:val="007A449D"/>
    <w:rsid w:val="007C6571"/>
    <w:rsid w:val="007D14A0"/>
    <w:rsid w:val="007D243E"/>
    <w:rsid w:val="007E25A2"/>
    <w:rsid w:val="007E3145"/>
    <w:rsid w:val="00805C8D"/>
    <w:rsid w:val="008077D7"/>
    <w:rsid w:val="00821749"/>
    <w:rsid w:val="00831096"/>
    <w:rsid w:val="00867B92"/>
    <w:rsid w:val="0088005F"/>
    <w:rsid w:val="008807C2"/>
    <w:rsid w:val="008A4B4F"/>
    <w:rsid w:val="008A6868"/>
    <w:rsid w:val="008C08CA"/>
    <w:rsid w:val="008C4436"/>
    <w:rsid w:val="008D4377"/>
    <w:rsid w:val="008F61A2"/>
    <w:rsid w:val="00934441"/>
    <w:rsid w:val="00956F83"/>
    <w:rsid w:val="00981D13"/>
    <w:rsid w:val="00990518"/>
    <w:rsid w:val="0099450A"/>
    <w:rsid w:val="009A512B"/>
    <w:rsid w:val="009B54AD"/>
    <w:rsid w:val="009C769B"/>
    <w:rsid w:val="009D79BB"/>
    <w:rsid w:val="00A2601A"/>
    <w:rsid w:val="00A373DB"/>
    <w:rsid w:val="00A45A70"/>
    <w:rsid w:val="00A50575"/>
    <w:rsid w:val="00A7282D"/>
    <w:rsid w:val="00A837ED"/>
    <w:rsid w:val="00AB3A53"/>
    <w:rsid w:val="00AC6E4D"/>
    <w:rsid w:val="00AD0C78"/>
    <w:rsid w:val="00AF535A"/>
    <w:rsid w:val="00B0594A"/>
    <w:rsid w:val="00B17FC4"/>
    <w:rsid w:val="00B26C59"/>
    <w:rsid w:val="00B41B2E"/>
    <w:rsid w:val="00B4248F"/>
    <w:rsid w:val="00B4520D"/>
    <w:rsid w:val="00B52090"/>
    <w:rsid w:val="00B53867"/>
    <w:rsid w:val="00B56AF1"/>
    <w:rsid w:val="00BA13B3"/>
    <w:rsid w:val="00BA6654"/>
    <w:rsid w:val="00BB4A80"/>
    <w:rsid w:val="00BD0A36"/>
    <w:rsid w:val="00BD6BD2"/>
    <w:rsid w:val="00BE0662"/>
    <w:rsid w:val="00BE0CFD"/>
    <w:rsid w:val="00BE1887"/>
    <w:rsid w:val="00C04FC5"/>
    <w:rsid w:val="00C20B18"/>
    <w:rsid w:val="00C27982"/>
    <w:rsid w:val="00C3060C"/>
    <w:rsid w:val="00C315F8"/>
    <w:rsid w:val="00C34823"/>
    <w:rsid w:val="00C64C21"/>
    <w:rsid w:val="00C661D5"/>
    <w:rsid w:val="00CA4E9C"/>
    <w:rsid w:val="00CB22B5"/>
    <w:rsid w:val="00CE6042"/>
    <w:rsid w:val="00CE74CC"/>
    <w:rsid w:val="00D0678E"/>
    <w:rsid w:val="00D10C8E"/>
    <w:rsid w:val="00D15157"/>
    <w:rsid w:val="00D45550"/>
    <w:rsid w:val="00D53B9F"/>
    <w:rsid w:val="00D622D2"/>
    <w:rsid w:val="00D72106"/>
    <w:rsid w:val="00DA08FF"/>
    <w:rsid w:val="00DB0C5C"/>
    <w:rsid w:val="00DC2E38"/>
    <w:rsid w:val="00DC6017"/>
    <w:rsid w:val="00DE12E9"/>
    <w:rsid w:val="00DE20A7"/>
    <w:rsid w:val="00E110FD"/>
    <w:rsid w:val="00E12CAE"/>
    <w:rsid w:val="00E23DDF"/>
    <w:rsid w:val="00E54394"/>
    <w:rsid w:val="00E7457B"/>
    <w:rsid w:val="00E7528E"/>
    <w:rsid w:val="00E8328F"/>
    <w:rsid w:val="00E857D4"/>
    <w:rsid w:val="00E91699"/>
    <w:rsid w:val="00EB243C"/>
    <w:rsid w:val="00ED7214"/>
    <w:rsid w:val="00EE4088"/>
    <w:rsid w:val="00F03DC8"/>
    <w:rsid w:val="00F0465B"/>
    <w:rsid w:val="00F65E3D"/>
    <w:rsid w:val="00FB5D6F"/>
    <w:rsid w:val="00FC762D"/>
    <w:rsid w:val="00FF26A9"/>
    <w:rsid w:val="00FF4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92C62"/>
  <w15:docId w15:val="{B0622778-FFE4-425D-A0F5-9D909158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4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20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20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20A7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981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041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A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00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002"/>
  </w:style>
  <w:style w:type="paragraph" w:styleId="Footer">
    <w:name w:val="footer"/>
    <w:basedOn w:val="Normal"/>
    <w:link w:val="FooterChar"/>
    <w:uiPriority w:val="99"/>
    <w:unhideWhenUsed/>
    <w:rsid w:val="0075500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002"/>
  </w:style>
  <w:style w:type="paragraph" w:styleId="ListParagraph">
    <w:name w:val="List Paragraph"/>
    <w:basedOn w:val="Normal"/>
    <w:uiPriority w:val="34"/>
    <w:qFormat/>
    <w:rsid w:val="00023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04EFB-7746-48DB-91E0-7F6BA543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Jelena</cp:lastModifiedBy>
  <cp:revision>3</cp:revision>
  <cp:lastPrinted>2024-03-21T10:56:00Z</cp:lastPrinted>
  <dcterms:created xsi:type="dcterms:W3CDTF">2024-03-21T10:57:00Z</dcterms:created>
  <dcterms:modified xsi:type="dcterms:W3CDTF">2024-03-22T08:18:00Z</dcterms:modified>
</cp:coreProperties>
</file>